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3B5" w:rsidRDefault="00B633B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f3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633B5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bookmarkStart w:id="0" w:name="_heading=h.gjdgxs" w:colFirst="0" w:colLast="0"/>
            <w:bookmarkEnd w:id="0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633B5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                                   INFORME FINAL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1879918</wp:posOffset>
                      </wp:positionH>
                      <wp:positionV relativeFrom="paragraph">
                        <wp:posOffset>318</wp:posOffset>
                      </wp:positionV>
                      <wp:extent cx="313690" cy="304800"/>
                      <wp:effectExtent l="0" t="0" r="0" b="0"/>
                      <wp:wrapNone/>
                      <wp:docPr id="31" name="Rectángulo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918" y="3632363"/>
                                <a:ext cx="30416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B633B5" w:rsidRDefault="00B633B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1879918</wp:posOffset>
                      </wp:positionH>
                      <wp:positionV relativeFrom="paragraph">
                        <wp:posOffset>318</wp:posOffset>
                      </wp:positionV>
                      <wp:extent cx="313690" cy="304800"/>
                      <wp:effectExtent b="0" l="0" r="0" t="0"/>
                      <wp:wrapNone/>
                      <wp:docPr id="3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3690" cy="304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5156518</wp:posOffset>
                      </wp:positionH>
                      <wp:positionV relativeFrom="paragraph">
                        <wp:posOffset>9842</wp:posOffset>
                      </wp:positionV>
                      <wp:extent cx="313690" cy="304800"/>
                      <wp:effectExtent l="0" t="0" r="0" b="0"/>
                      <wp:wrapNone/>
                      <wp:docPr id="32" name="Rectángulo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918" y="3632363"/>
                                <a:ext cx="30416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B633B5" w:rsidRDefault="009A553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5156518</wp:posOffset>
                      </wp:positionH>
                      <wp:positionV relativeFrom="paragraph">
                        <wp:posOffset>9842</wp:posOffset>
                      </wp:positionV>
                      <wp:extent cx="313690" cy="304800"/>
                      <wp:effectExtent b="0" l="0" r="0" t="0"/>
                      <wp:wrapNone/>
                      <wp:docPr id="3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3690" cy="304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0</w:t>
            </w: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B633B5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B633B5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4162.010.26.1.4863-2025</w:t>
            </w:r>
          </w:p>
        </w:tc>
      </w:tr>
      <w:tr w:rsidR="00B633B5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 </w:t>
            </w:r>
            <w:r>
              <w:rPr>
                <w:rFonts w:ascii="Arial" w:eastAsia="Arial" w:hAnsi="Arial" w:cs="Arial"/>
                <w:sz w:val="24"/>
                <w:szCs w:val="24"/>
              </w:rPr>
              <w:t>PAOLA ANDREA SEGURA ORDOÑEZ</w:t>
            </w:r>
          </w:p>
        </w:tc>
      </w:tr>
      <w:tr w:rsidR="00B633B5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1144155877 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RAMÍREZ MUNEVAR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B633B5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Objeto del contrato: 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B633B5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B633B5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15/nov/2025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</w:tc>
      </w:tr>
      <w:tr w:rsidR="00B633B5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B633B5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B633B5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B633B5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B633B5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>
              <w:rPr>
                <w:rFonts w:ascii="Arial" w:eastAsia="Arial" w:hAnsi="Arial" w:cs="Arial"/>
                <w:sz w:val="24"/>
                <w:szCs w:val="24"/>
              </w:rPr>
              <w:t>DIEZ MILLONES DOSCIENTOS CUARENTA Y DOS MIL PESOS MCTE ($10.242.000).</w:t>
            </w:r>
          </w:p>
        </w:tc>
      </w:tr>
      <w:tr w:rsidR="00B633B5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Prórroga: N/A</w:t>
            </w:r>
          </w:p>
        </w:tc>
      </w:tr>
      <w:tr w:rsidR="00B633B5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633B5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B633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f4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633B5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633B5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B633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B633B5" w:rsidRDefault="00B633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B633B5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numPr>
                      <w:ilvl w:val="0"/>
                      <w:numId w:val="5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B633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633B5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f5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633B5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633B5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$10.242.000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B633B5" w:rsidRDefault="009A553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$3.414.000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B633B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  <w:p w:rsidR="00B633B5" w:rsidRDefault="00B633B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  <w:p w:rsidR="00B633B5" w:rsidRDefault="009A553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$6.828.000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B633B5" w:rsidRDefault="00B633B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  <w:p w:rsidR="00B633B5" w:rsidRDefault="00B633B5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</w:p>
                <w:p w:rsidR="00B633B5" w:rsidRDefault="009A553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633B5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:rsidR="00B633B5" w:rsidRDefault="00B633B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633B5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633B5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B633B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1077229719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52520708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simple 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01/dic/2025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DICIEMBRE de 2025</w:t>
            </w:r>
          </w:p>
        </w:tc>
      </w:tr>
      <w:tr w:rsidR="00B633B5">
        <w:trPr>
          <w:trHeight w:val="46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financiero y contable: N/A</w:t>
            </w:r>
          </w:p>
        </w:tc>
      </w:tr>
      <w:tr w:rsidR="00B633B5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INFORME TÉCNICO</w:t>
            </w:r>
          </w:p>
        </w:tc>
      </w:tr>
      <w:tr w:rsidR="00B633B5">
        <w:trPr>
          <w:trHeight w:val="9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No.  4162.010.26.1.4863-2025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Brindar apoyo en la edición del contenido digital para las redes sociales y cumplir con los line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amientos estratégicos con el fin de apoyar el proceso de categorización de los equipamientos deportivos y recreativos para el desarrollo institucional de la Secretaría del Deporte y la Recreación de Santiago de Cali  </w:t>
            </w:r>
          </w:p>
          <w:p w:rsidR="00B633B5" w:rsidRDefault="009A55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apoyó la edición del contenido digital destinado a las redes sociales institucionales, ajustando videos y fotografías conforme a los lineamientos estratégicos de la Secretaría del Deporte y la Recreación de Santiago de Cali. Este trabajo per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mitió mejorar la calidad y coherencia del material utilizado para divulgar el proceso de categorización de los equipamientos deportivos y recreativos, fortaleciendo la comunicación institucional y facilitando la presentación de las acciones desarrolladas 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 el marco del proyecto.</w:t>
            </w: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01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Brindar apoyo en la producción audiovisual y generación de contenido digital orientado a la misionalidad de la Secretaría del Deporte y la Recreación de Santiago de Cali, proponiendo guiones.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br/>
            </w:r>
          </w:p>
          <w:p w:rsidR="00B633B5" w:rsidRDefault="009A553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brindó apoyo en 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 producción de piezas audiovisuales y en el diseño de contenidos digitales orientados a fortalecer la comunicación misional de la Secretaría del Deporte y la Recreación de Santiago de Cali. Como parte de estas labores, elaboró propuestas de </w:t>
            </w:r>
            <w:r>
              <w:rPr>
                <w:rFonts w:ascii="Arial" w:eastAsia="Arial" w:hAnsi="Arial" w:cs="Arial"/>
                <w:sz w:val="24"/>
                <w:szCs w:val="24"/>
              </w:rPr>
              <w:t>guión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para dif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erentes formatos comunicacionales y generó material informativo para la divulgación institucional de la programación semanal.</w:t>
            </w: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hyperlink r:id="rId9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https://www.instagram.com/reel/DRcTC9pDkU4/?igsh=Mm9ybGg2aTB1YXZs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B633B5" w:rsidRDefault="00B633B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Brindar apoyo en diseñar piezas gráficas y contenido para las redes sociales de la Secretaría del Deporte y la Recreación.</w:t>
            </w:r>
          </w:p>
          <w:p w:rsidR="00B633B5" w:rsidRDefault="009A55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La contratista brindó asistencia en el diseño y producción de piezas gráficas, así como en la generación de contenidos para las plataformas digitales de la Secretaría del Deporte y la Recreación. En el marco de estas actividades, elaboró material visual y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 registros audiovisuales como parte de la sección “La Voz de Nuestra Gente” durante la Ciclovida.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Enlace de referencia: </w:t>
            </w:r>
            <w:hyperlink r:id="rId10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https://www.instagram.com/reel/DRh9Ja_Eb</w:t>
              </w:r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ta/?igsh=MXh5NTkwNTZlMm12dw==</w:t>
              </w:r>
            </w:hyperlink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Asistir a las reuniones y consejos de redacción programados por el coordinador del área de comunicaciones de la Secretaría del Deporte y la Recreación de Santiago de Cali.</w:t>
            </w:r>
          </w:p>
          <w:p w:rsidR="00B633B5" w:rsidRDefault="009A553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participó activamente en la reunión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comunicaciones y en la sesión de planificación mensual convocada y orientada por la coordinadora del área, Stephania Montero. Durante este espacio se revisaron las estrategias, actividades y necesidades comunicacionales proyectadas para el mes, así com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 la coordinación de acciones del equipo para garantizar un adecuado desarrollo de la agenda institucional de la Secretaría del Deporte y la Recreación de Santiago de Cali.</w:t>
            </w:r>
          </w:p>
          <w:p w:rsidR="00B633B5" w:rsidRDefault="00B633B5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  Las  demás relacionadas con el desarrollo del objeto contractual.</w:t>
            </w:r>
          </w:p>
          <w:p w:rsidR="00B633B5" w:rsidRDefault="009A553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7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adelantó la producción y el desarrollo de contenido digital relacionado con las actividades misionales de la Secretaría del Deporte y la Recreación de Santiago de Cali. En el marco de la planificación mensual del área de comunicaciones, gene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ró piezas audiovisuales y narrativas diseñadas para fortalecer la visibilidad institucional en las plataformas oficiales, realizó el cubrimiento y la elaboración del contenido promocional asociado al acompañamiento de la Selección Colombia de Baloncesto </w:t>
            </w:r>
          </w:p>
          <w:p w:rsidR="00B633B5" w:rsidRDefault="009A5530">
            <w:pPr>
              <w:widowControl w:val="0"/>
              <w:spacing w:line="237" w:lineRule="auto"/>
              <w:ind w:left="71"/>
              <w:rPr>
                <w:rFonts w:ascii="Arial" w:eastAsia="Arial" w:hAnsi="Arial" w:cs="Arial"/>
                <w:sz w:val="24"/>
                <w:szCs w:val="24"/>
              </w:rPr>
            </w:pPr>
            <w:hyperlink r:id="rId11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https://www.instagram.com/reel/DRkeiA2Dgh-/?igsh=dWQ4azgwemo3czk3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B633B5" w:rsidRDefault="00B633B5">
            <w:pPr>
              <w:widowControl w:val="0"/>
              <w:spacing w:line="237" w:lineRule="auto"/>
              <w:ind w:left="71"/>
              <w:rPr>
                <w:rFonts w:ascii="Arial" w:eastAsia="Arial" w:hAnsi="Arial" w:cs="Arial"/>
                <w:sz w:val="24"/>
                <w:szCs w:val="24"/>
              </w:rPr>
            </w:pPr>
          </w:p>
          <w:p w:rsidR="00B633B5" w:rsidRDefault="009A5530">
            <w:pPr>
              <w:widowControl w:val="0"/>
              <w:spacing w:line="237" w:lineRule="auto"/>
              <w:ind w:left="7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MEDIO DE VERIFICACIÓN LAS EVIDENCIAS DE LO RELACIONADO SE ENCUENTRAN EN EL SIGUIENTE LINK:  </w:t>
            </w:r>
            <w:hyperlink r:id="rId12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u w:val="single"/>
                </w:rPr>
                <w:t>https://drive.google.com/drive/folders/1Ua3BkowjcOpf9TChdI7AIN79mitb091I?usp=drive_link</w:t>
              </w:r>
            </w:hyperlink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B633B5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Recibo a Satisfacción de Servicios: Con la firma del presente informe se deja constancia a satisfacción por parte de la ALCALDIA DE SANTIAGO DE CALI-SECRETARIA DEL DEPORTE Y LA RECREACIÓN, de los servicios pactados en el contrato No.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.  4162.010.26.1.4863-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2025</w:t>
            </w:r>
          </w:p>
        </w:tc>
      </w:tr>
      <w:tr w:rsidR="00B633B5">
        <w:trPr>
          <w:cantSplit/>
          <w:trHeight w:val="5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Constancia de Paz y Salvo: El contratista a la fecha del presente informe no posee a su cargo elementos devolutivos de propiedad de la ALCALDIA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B633B5">
        <w:trPr>
          <w:cantSplit/>
          <w:trHeight w:val="4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</w:t>
            </w:r>
            <w:r>
              <w:rPr>
                <w:rFonts w:ascii="Arial" w:eastAsia="Arial" w:hAnsi="Arial" w:cs="Arial"/>
                <w:sz w:val="24"/>
                <w:szCs w:val="24"/>
              </w:rPr>
              <w:t>aciones al informe técnico:  se hace entrega del informe de gestión de este contrato y del Back up</w:t>
            </w:r>
          </w:p>
        </w:tc>
      </w:tr>
      <w:tr w:rsidR="00B633B5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B633B5">
        <w:trPr>
          <w:cantSplit/>
          <w:trHeight w:val="3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</w:t>
            </w:r>
            <w:r>
              <w:rPr>
                <w:rFonts w:ascii="Arial" w:eastAsia="Arial" w:hAnsi="Arial" w:cs="Arial"/>
                <w:sz w:val="24"/>
                <w:szCs w:val="24"/>
              </w:rPr>
              <w:t>reportan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recomendaciones para el presente período.</w:t>
            </w:r>
          </w:p>
        </w:tc>
      </w:tr>
      <w:tr w:rsidR="00B633B5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B633B5">
        <w:trPr>
          <w:cantSplit/>
          <w:trHeight w:val="219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B633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</w:t>
            </w: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KRYSTHIAN DAVID RAMÍREZ MUNEVAR</w:t>
            </w: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r w:rsidR="00BF642A">
              <w:rPr>
                <w:noProof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2104390</wp:posOffset>
                  </wp:positionH>
                  <wp:positionV relativeFrom="paragraph">
                    <wp:posOffset>-635</wp:posOffset>
                  </wp:positionV>
                  <wp:extent cx="619125" cy="390525"/>
                  <wp:effectExtent l="0" t="0" r="9525" b="9525"/>
                  <wp:wrapNone/>
                  <wp:docPr id="1" name="Imagen 1" descr="C:\Users\Deportes\AppData\Local\Microsoft\Windows\INetCache\Content.Word\Fir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eportes\AppData\Local\Microsoft\Windows\INetCache\Content.Word\Fir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633B5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:rsidR="00B633B5" w:rsidRDefault="009A55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Santiago De Cali, 19/dic/2025</w:t>
            </w:r>
          </w:p>
        </w:tc>
      </w:tr>
    </w:tbl>
    <w:p w:rsidR="00B633B5" w:rsidRDefault="00B633B5">
      <w:pPr>
        <w:rPr>
          <w:rFonts w:ascii="Arial" w:eastAsia="Arial" w:hAnsi="Arial" w:cs="Arial"/>
          <w:sz w:val="24"/>
          <w:szCs w:val="24"/>
        </w:rPr>
      </w:pPr>
      <w:bookmarkStart w:id="1" w:name="_GoBack"/>
      <w:bookmarkEnd w:id="1"/>
    </w:p>
    <w:sectPr w:rsidR="00B633B5">
      <w:headerReference w:type="default" r:id="rId14"/>
      <w:footerReference w:type="default" r:id="rId15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5530" w:rsidRDefault="009A5530">
      <w:r>
        <w:separator/>
      </w:r>
    </w:p>
  </w:endnote>
  <w:endnote w:type="continuationSeparator" w:id="0">
    <w:p w:rsidR="009A5530" w:rsidRDefault="009A55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623D6AD8-3D8A-413D-96F6-EA54DC4729F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5D9AAA82-9565-4051-94A5-BA3B5E88E36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22A513D1-4E69-4ADF-A98C-CF9BD369BEF5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4" w:fontKey="{6DFB21A1-5F6E-4CDB-81D8-A772227746B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7C530462-B907-48C1-9AED-9F6350C15F9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33B5" w:rsidRDefault="00B633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B633B5" w:rsidRDefault="009A55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B633B5" w:rsidRDefault="009A55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BF642A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F642A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BF642A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BF642A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5530" w:rsidRDefault="009A5530">
      <w:r>
        <w:separator/>
      </w:r>
    </w:p>
  </w:footnote>
  <w:footnote w:type="continuationSeparator" w:id="0">
    <w:p w:rsidR="009A5530" w:rsidRDefault="009A55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33B5" w:rsidRDefault="00B633B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ff6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633B5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3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B633B5" w:rsidRDefault="00B633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B633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B633B5" w:rsidRDefault="00B633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633B5" w:rsidRDefault="00B633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9A553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B633B5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B633B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B633B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B633B5" w:rsidRDefault="009A55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B633B5" w:rsidRDefault="00B633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460475"/>
    <w:multiLevelType w:val="multilevel"/>
    <w:tmpl w:val="753CF3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21933FEA"/>
    <w:multiLevelType w:val="multilevel"/>
    <w:tmpl w:val="7DBAC6DA"/>
    <w:lvl w:ilvl="0">
      <w:start w:val="1"/>
      <w:numFmt w:val="bullet"/>
      <w:lvlText w:val="●"/>
      <w:lvlJc w:val="left"/>
      <w:pPr>
        <w:ind w:left="20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22B95053"/>
    <w:multiLevelType w:val="multilevel"/>
    <w:tmpl w:val="98C2E9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>
    <w:nsid w:val="37DC3852"/>
    <w:multiLevelType w:val="multilevel"/>
    <w:tmpl w:val="D514E644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4B4A1C92"/>
    <w:multiLevelType w:val="multilevel"/>
    <w:tmpl w:val="6FD812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3B5"/>
    <w:rsid w:val="009A5530"/>
    <w:rsid w:val="00B633B5"/>
    <w:rsid w:val="00BF6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A3CA30-62BC-4B76-8A65-51916998C9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table" w:customStyle="1" w:styleId="a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3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4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5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6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7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8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9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a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b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c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d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e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0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1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2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3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4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5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6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7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8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9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a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b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c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d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e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0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1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2">
    <w:basedOn w:val="TableNormal8"/>
    <w:tblPr>
      <w:tblStyleRowBandSize w:val="1"/>
      <w:tblStyleColBandSize w:val="1"/>
      <w:tblCellMar>
        <w:top w:w="0" w:type="dxa"/>
        <w:bottom w:w="0" w:type="dxa"/>
      </w:tblCellMar>
    </w:tbl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8D1741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4C2103"/>
    <w:rPr>
      <w:color w:val="954F72" w:themeColor="followedHyperlink"/>
      <w:u w:val="singl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3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4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5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f6">
    <w:basedOn w:val="TableNormal0"/>
    <w:tblPr>
      <w:tblStyleRowBandSize w:val="1"/>
      <w:tblStyleColBandSize w:val="1"/>
      <w:tblCellMar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drive.google.com/drive/folders/1Ua3BkowjcOpf9TChdI7AIN79mitb091I?usp=drive_link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reel/DRkeiA2Dgh-/?igsh=dWQ4azgwemo3czk3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instagram.com/reel/DRh9Ja_Ebta/?igsh=MXh5NTkwNTZlMm12dw==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nstagram.com/reel/DRcTC9pDkU4/?igsh=Mm9ybGg2aTB1YXZs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XCC7VioR3uOYd5VL4mevDImPm/Q==">CgMxLjAyCGguZ2pkZ3hzOAByITF0OXRBYVRiTUV4ZUktUzRoSXc3VWFPbEVWbFF3RHpKYQ==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1109</Words>
  <Characters>6103</Characters>
  <Application>Microsoft Office Word</Application>
  <DocSecurity>0</DocSecurity>
  <Lines>50</Lines>
  <Paragraphs>14</Paragraphs>
  <ScaleCrop>false</ScaleCrop>
  <Company>Hewlett-Packard Company</Company>
  <LinksUpToDate>false</LinksUpToDate>
  <CharactersWithSpaces>7198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2</cp:revision>
  <dcterms:created xsi:type="dcterms:W3CDTF">2023-02-09T16:08:00Z</dcterms:created>
  <dcterms:modified xsi:type="dcterms:W3CDTF">2025-12-02T16:13:00Z</dcterms:modified>
</cp:coreProperties>
</file>